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A57" w:rsidRDefault="00CF0A57" w:rsidP="00CF0A57">
      <w:pPr>
        <w:jc w:val="center"/>
        <w:rPr>
          <w:b/>
          <w:bCs/>
          <w:sz w:val="28"/>
          <w:szCs w:val="28"/>
        </w:rPr>
      </w:pPr>
    </w:p>
    <w:p w:rsidR="00CF0A57" w:rsidRDefault="00CF0A57" w:rsidP="00CF0A57">
      <w:pPr>
        <w:jc w:val="center"/>
        <w:rPr>
          <w:b/>
          <w:bCs/>
          <w:sz w:val="28"/>
          <w:szCs w:val="28"/>
        </w:rPr>
      </w:pPr>
      <w:r>
        <w:rPr>
          <w:b/>
          <w:bCs/>
          <w:sz w:val="28"/>
          <w:szCs w:val="28"/>
        </w:rPr>
        <w:t xml:space="preserve">Divadelní Flora představuje svůj program </w:t>
      </w:r>
    </w:p>
    <w:p w:rsidR="00CF0A57" w:rsidRDefault="00CF0A57" w:rsidP="00CF0A57">
      <w:pPr>
        <w:jc w:val="center"/>
        <w:rPr>
          <w:rFonts w:ascii="Times New Roman" w:hAnsi="Times New Roman" w:cs="Times New Roman"/>
          <w:b/>
          <w:bCs/>
          <w:sz w:val="28"/>
          <w:szCs w:val="28"/>
        </w:rPr>
      </w:pPr>
      <w:r>
        <w:rPr>
          <w:b/>
          <w:bCs/>
          <w:sz w:val="28"/>
          <w:szCs w:val="28"/>
        </w:rPr>
        <w:t>– potrvá rekordních dvanáct dní</w:t>
      </w:r>
    </w:p>
    <w:p w:rsidR="00CF0A57" w:rsidRDefault="00CF0A57" w:rsidP="00CF0A57">
      <w:pPr>
        <w:jc w:val="center"/>
        <w:rPr>
          <w:rFonts w:ascii="Times New Roman" w:hAnsi="Times New Roman" w:cs="Times New Roman"/>
        </w:rPr>
      </w:pPr>
      <w:r>
        <w:t>tisková zpráva</w:t>
      </w:r>
    </w:p>
    <w:p w:rsidR="00CF0A57" w:rsidRDefault="00CF0A57" w:rsidP="00CF0A57">
      <w:pPr>
        <w:jc w:val="both"/>
        <w:rPr>
          <w:rFonts w:ascii="Times New Roman" w:hAnsi="Times New Roman" w:cs="Times New Roman"/>
        </w:rPr>
      </w:pPr>
    </w:p>
    <w:p w:rsidR="00CF0A57" w:rsidRDefault="00CF0A57" w:rsidP="00CF0A57">
      <w:pPr>
        <w:ind w:firstLine="708"/>
        <w:jc w:val="both"/>
        <w:rPr>
          <w:rFonts w:ascii="Times New Roman" w:hAnsi="Times New Roman" w:cs="Times New Roman"/>
          <w:i/>
          <w:iCs/>
        </w:rPr>
      </w:pPr>
      <w:r>
        <w:rPr>
          <w:i/>
          <w:iCs/>
        </w:rPr>
        <w:t>Největší kulturní událost Olomouckého kraje, mezinárodní festival Divadelní Flora, se letos dočká svého sedmnáctého pokračování. Pořádající občanské sdružení Divadlo Konvikt stanovilo termín přehlídky na 9. - 20. května, kdy se na deseti olomouckých scénách uskuteční na sedm desítek produkcí. Kromě areálu Uměleckého centra UP, jeviště Moravského divadla, klubu S-</w:t>
      </w:r>
      <w:proofErr w:type="spellStart"/>
      <w:r>
        <w:rPr>
          <w:i/>
          <w:iCs/>
        </w:rPr>
        <w:t>Cube</w:t>
      </w:r>
      <w:proofErr w:type="spellEnd"/>
      <w:r>
        <w:rPr>
          <w:i/>
          <w:iCs/>
        </w:rPr>
        <w:t>, kostela Panny Marie Sněžné či Jazz Tibet klubu zavítá Flora letos poprvé například také do prostor nedávno otevřené scény Divadla na cucky ve Wurmově ulici.</w:t>
      </w:r>
    </w:p>
    <w:p w:rsidR="00CF0A57" w:rsidRDefault="00CF0A57" w:rsidP="00CF0A57">
      <w:pPr>
        <w:ind w:firstLine="708"/>
        <w:jc w:val="both"/>
      </w:pPr>
      <w:r>
        <w:t xml:space="preserve">V rámci žánrově pestré nabídky činoherních titulů přijede v polovině května do Olomouce mj. brněnské Divadlo Husa na provázku, uherskohradišťské Slovácké divadlo, pražské Divadlo v Dlouhé, ostravské Divadlo Petra Bezruče, soubor Vosto5, Divadlo Dno a celá řada dalších tuzemských ansámblů. Větší prostor bude během sedmnácté Flory věnován současné nejprogresivnější české scéně, brněnskému Divadlu Reduta, které na festivalu představí hned tři novinky svého současného repertoáru – inscenace Nenápadný půvab buržoazie, Kabaret Kafka a Zlatá šedesátá. Součástí nabitého programu bude i minipřehlídka tří představení divadelního seskupení </w:t>
      </w:r>
      <w:proofErr w:type="spellStart"/>
      <w:r>
        <w:t>Geisslers</w:t>
      </w:r>
      <w:proofErr w:type="spellEnd"/>
      <w:r>
        <w:t xml:space="preserve"> </w:t>
      </w:r>
      <w:proofErr w:type="spellStart"/>
      <w:r>
        <w:t>Hofcomoedianten</w:t>
      </w:r>
      <w:proofErr w:type="spellEnd"/>
      <w:r>
        <w:t>.</w:t>
      </w:r>
    </w:p>
    <w:p w:rsidR="00CF0A57" w:rsidRDefault="00CF0A57" w:rsidP="00CF0A57">
      <w:pPr>
        <w:ind w:firstLine="708"/>
        <w:jc w:val="both"/>
      </w:pPr>
      <w:r>
        <w:t>„Jsem rád, že se nám po loňské retrospektivě sedmi titulů Pražského komorního divadla podaří festivalovému publiku přiblížit i nejaktuálnější tvorbu brněnské Reduty, která má potenciál nahradit Komedii v pozici originální, dramaturgicky pevně vyprofilované scény, schopné důstojně reprezentovat české divadelníky i v silné evropské konkurenci,“ komentuje programovou volbu ředitel DF Petr Nerušil.</w:t>
      </w:r>
    </w:p>
    <w:p w:rsidR="00CF0A57" w:rsidRDefault="00CF0A57" w:rsidP="00CF0A57">
      <w:pPr>
        <w:ind w:firstLine="708"/>
        <w:jc w:val="both"/>
      </w:pPr>
      <w:r>
        <w:t xml:space="preserve">Příznivci tanečního divadla se mohou těšit hned na dvě světové premiéry: švédská choreografka Charlotta </w:t>
      </w:r>
      <w:proofErr w:type="spellStart"/>
      <w:r>
        <w:t>Öfverholm</w:t>
      </w:r>
      <w:proofErr w:type="spellEnd"/>
      <w:r>
        <w:t xml:space="preserve"> představí publiku svůj nejnovější počin Youwilldieandyou2, nizozemská formace United-C uvede – ve spolupráci s olomouckým Divadlem na cucky – titul </w:t>
      </w:r>
      <w:proofErr w:type="spellStart"/>
      <w:r>
        <w:t>Seasoning</w:t>
      </w:r>
      <w:proofErr w:type="spellEnd"/>
      <w:r>
        <w:t xml:space="preserve">. „Žánr výrazového tance a </w:t>
      </w:r>
      <w:proofErr w:type="spellStart"/>
      <w:r>
        <w:t>performing</w:t>
      </w:r>
      <w:proofErr w:type="spellEnd"/>
      <w:r>
        <w:t xml:space="preserve"> </w:t>
      </w:r>
      <w:proofErr w:type="spellStart"/>
      <w:r>
        <w:t>arts</w:t>
      </w:r>
      <w:proofErr w:type="spellEnd"/>
      <w:r>
        <w:t xml:space="preserve"> v programu letošní Flory představí kupříkladu ještě varšavský </w:t>
      </w:r>
      <w:proofErr w:type="spellStart"/>
      <w:r>
        <w:t>Teatr</w:t>
      </w:r>
      <w:proofErr w:type="spellEnd"/>
      <w:r>
        <w:t xml:space="preserve"> </w:t>
      </w:r>
      <w:proofErr w:type="spellStart"/>
      <w:r>
        <w:t>Tańca</w:t>
      </w:r>
      <w:proofErr w:type="spellEnd"/>
      <w:r>
        <w:t xml:space="preserve"> </w:t>
      </w:r>
      <w:proofErr w:type="spellStart"/>
      <w:r>
        <w:t>Zawirowania</w:t>
      </w:r>
      <w:proofErr w:type="spellEnd"/>
      <w:r>
        <w:t xml:space="preserve">, slovenský tanečník Jaro </w:t>
      </w:r>
      <w:proofErr w:type="spellStart"/>
      <w:r>
        <w:t>Viňarský</w:t>
      </w:r>
      <w:proofErr w:type="spellEnd"/>
      <w:r>
        <w:t xml:space="preserve">, česko-španělská </w:t>
      </w:r>
      <w:r>
        <w:lastRenderedPageBreak/>
        <w:t>koprodukce Artemis v zrcadle, skupin</w:t>
      </w:r>
      <w:r w:rsidR="00810430">
        <w:t xml:space="preserve">a </w:t>
      </w:r>
      <w:proofErr w:type="spellStart"/>
      <w:r w:rsidR="00810430">
        <w:t>VerTeDance</w:t>
      </w:r>
      <w:proofErr w:type="spellEnd"/>
      <w:r w:rsidR="00810430">
        <w:t xml:space="preserve"> či Maďar </w:t>
      </w:r>
      <w:proofErr w:type="spellStart"/>
      <w:r w:rsidR="00810430">
        <w:t>Imre</w:t>
      </w:r>
      <w:proofErr w:type="spellEnd"/>
      <w:r w:rsidR="00810430">
        <w:t xml:space="preserve"> </w:t>
      </w:r>
      <w:proofErr w:type="spellStart"/>
      <w:r w:rsidR="00810430">
        <w:t>Vass</w:t>
      </w:r>
      <w:proofErr w:type="spellEnd"/>
      <w:r w:rsidR="00810430">
        <w:t>,</w:t>
      </w:r>
      <w:r>
        <w:t>“</w:t>
      </w:r>
      <w:r w:rsidR="00810430">
        <w:t xml:space="preserve"> dodává dramaturg festivalu Jan Žůrek.</w:t>
      </w:r>
    </w:p>
    <w:p w:rsidR="00CF0A57" w:rsidRDefault="00CF0A57" w:rsidP="00CF0A57">
      <w:pPr>
        <w:ind w:firstLine="708"/>
        <w:jc w:val="both"/>
      </w:pPr>
      <w:r>
        <w:t xml:space="preserve">Na linii loňského velkorysého loučení s Komedií letos naváže nejen uvedení posledního „živého“ titulu z repertoáru souboru – inscenace SAM režisérky Kamily Polívkové se skvělým Karlem </w:t>
      </w:r>
      <w:proofErr w:type="spellStart"/>
      <w:r>
        <w:t>Rodenem</w:t>
      </w:r>
      <w:proofErr w:type="spellEnd"/>
      <w:r>
        <w:t xml:space="preserve"> – ale rovněž reprezentativní filmový blok dvanácti televizních záznamů profilových inscenací Pražského komorního divadla, které na sklonku jeho působení natočil pro Českou televizi režisér Radim Špaček. „Kromě tuctu televizních záznamů nejlepších představení Pařízkova a </w:t>
      </w:r>
      <w:proofErr w:type="spellStart"/>
      <w:r>
        <w:t>Jařabova</w:t>
      </w:r>
      <w:proofErr w:type="spellEnd"/>
      <w:r>
        <w:t xml:space="preserve"> souboru bude mít v rámci Flory svou olomouckou premiéru také Hřebejkův film Odpad město smrt, inspirovaný stejnojmennou inscenací, která získala </w:t>
      </w:r>
      <w:r w:rsidR="00810430">
        <w:t>ocenění v anketě Divadelních novin</w:t>
      </w:r>
      <w:r>
        <w:t xml:space="preserve"> jako nejlepší český divadelní titul loňského roku. Festivaloví</w:t>
      </w:r>
      <w:bookmarkStart w:id="0" w:name="_GoBack"/>
      <w:bookmarkEnd w:id="0"/>
      <w:r>
        <w:t xml:space="preserve"> diváci budou zároveň prvními, kdo bude moci zhlédnout Špačkův dokument ‚Divadlo Komedie 2002–2012‘ a navštívit výstavu fotografií mapujících hostování Komedie na DF 2012,“ </w:t>
      </w:r>
      <w:proofErr w:type="gramStart"/>
      <w:r>
        <w:t>láká</w:t>
      </w:r>
      <w:proofErr w:type="gramEnd"/>
      <w:r>
        <w:t xml:space="preserve"> na exkluzivní filmové menu ředitel přehlídky </w:t>
      </w:r>
      <w:proofErr w:type="gramStart"/>
      <w:r>
        <w:t>Nerušil</w:t>
      </w:r>
      <w:proofErr w:type="gramEnd"/>
      <w:r>
        <w:t>.</w:t>
      </w:r>
    </w:p>
    <w:p w:rsidR="00CF0A57" w:rsidRDefault="00CF0A57" w:rsidP="00CF0A57">
      <w:pPr>
        <w:pStyle w:val="Zkladntext2"/>
      </w:pPr>
      <w:r>
        <w:t xml:space="preserve">Bohatý festivalový </w:t>
      </w:r>
      <w:proofErr w:type="spellStart"/>
      <w:r>
        <w:t>off</w:t>
      </w:r>
      <w:proofErr w:type="spellEnd"/>
      <w:r>
        <w:t xml:space="preserve"> program doplní také divadelní improvizace a performance, plenérová představení, tradiční pohádky pro děti či workshopy a řada koncertů. Na zhruba polovinu produkcí 17. DF bude volný vstup, pořadatelé očekávají, že si rekordní festivalovou nabídku nenechá ujít více než deset tisíc diváků.</w:t>
      </w:r>
    </w:p>
    <w:p w:rsidR="00CF0A57" w:rsidRDefault="00CF0A57" w:rsidP="00050EF7">
      <w:pPr>
        <w:ind w:firstLine="708"/>
        <w:jc w:val="both"/>
        <w:rPr>
          <w:rFonts w:ascii="Times New Roman" w:hAnsi="Times New Roman" w:cs="Times New Roman"/>
        </w:rPr>
      </w:pPr>
      <w:r>
        <w:t xml:space="preserve">Předprodej festivalových vstupenek bude zahájen v pondělí 22. dubna na pokladně Moravského divadla Olomouc (tel. 585 500 500, </w:t>
      </w:r>
      <w:r w:rsidRPr="00CF0A57">
        <w:t>pokladna@mdol.cz</w:t>
      </w:r>
      <w:r>
        <w:t xml:space="preserve">) a rovněž na jeho internetových stránkách www.moravskedivadlo.cz, více informací o festivalu naleznete na </w:t>
      </w:r>
      <w:r w:rsidR="00050EF7">
        <w:t xml:space="preserve">webu </w:t>
      </w:r>
      <w:r w:rsidRPr="00CF0A57">
        <w:t>www.divadelniflora.cz</w:t>
      </w:r>
      <w:r>
        <w:t xml:space="preserve"> nebo na </w:t>
      </w:r>
      <w:proofErr w:type="spellStart"/>
      <w:r>
        <w:t>Facebooku</w:t>
      </w:r>
      <w:proofErr w:type="spellEnd"/>
      <w:r>
        <w:t xml:space="preserve"> (www.facebook.com/</w:t>
      </w:r>
      <w:proofErr w:type="spellStart"/>
      <w:r>
        <w:t>divadelniflora</w:t>
      </w:r>
      <w:proofErr w:type="spellEnd"/>
      <w:r>
        <w:t>)</w:t>
      </w:r>
      <w:r>
        <w:rPr>
          <w:rFonts w:ascii="Times New Roman" w:hAnsi="Times New Roman" w:cs="Times New Roman"/>
        </w:rPr>
        <w:t>.</w:t>
      </w:r>
    </w:p>
    <w:p w:rsidR="00CF0A57" w:rsidRDefault="00CF0A57" w:rsidP="00050EF7">
      <w:pPr>
        <w:ind w:firstLine="708"/>
        <w:jc w:val="both"/>
        <w:rPr>
          <w:color w:val="808080"/>
        </w:rPr>
      </w:pPr>
      <w:r>
        <w:rPr>
          <w:color w:val="808080"/>
        </w:rPr>
        <w:t xml:space="preserve">Festival Divadelní Flora pořádá Divadlo Konvikt, </w:t>
      </w:r>
      <w:proofErr w:type="spellStart"/>
      <w:proofErr w:type="gramStart"/>
      <w:r>
        <w:rPr>
          <w:color w:val="808080"/>
        </w:rPr>
        <w:t>o.s</w:t>
      </w:r>
      <w:proofErr w:type="spellEnd"/>
      <w:r>
        <w:rPr>
          <w:color w:val="808080"/>
        </w:rPr>
        <w:t>.</w:t>
      </w:r>
      <w:proofErr w:type="gramEnd"/>
      <w:r>
        <w:rPr>
          <w:color w:val="808080"/>
        </w:rPr>
        <w:t xml:space="preserve"> ve spolupráci se Statutárním městem Olomouc, Olomouckým krajem, Moravským divadlem Olomouc a Ministerstvem kultury ČR. Hlavním mediálním partnerem přehlídky je Česká televize.</w:t>
      </w:r>
    </w:p>
    <w:p w:rsidR="00050EF7" w:rsidRDefault="00050EF7" w:rsidP="00050EF7">
      <w:pPr>
        <w:ind w:firstLine="708"/>
        <w:jc w:val="both"/>
        <w:rPr>
          <w:color w:val="808080"/>
        </w:rPr>
      </w:pPr>
    </w:p>
    <w:p w:rsidR="00CF0A57" w:rsidRDefault="00CF0A57" w:rsidP="00CF0A57">
      <w:pPr>
        <w:tabs>
          <w:tab w:val="left" w:pos="5387"/>
        </w:tabs>
        <w:spacing w:line="240" w:lineRule="auto"/>
        <w:ind w:firstLine="708"/>
        <w:jc w:val="both"/>
        <w:rPr>
          <w:color w:val="808080"/>
        </w:rPr>
      </w:pPr>
      <w:r>
        <w:rPr>
          <w:color w:val="808080"/>
        </w:rPr>
        <w:tab/>
      </w:r>
      <w:r>
        <w:rPr>
          <w:color w:val="808080"/>
        </w:rPr>
        <w:tab/>
        <w:t>Mgr. Zdeněk Vévoda</w:t>
      </w:r>
    </w:p>
    <w:p w:rsidR="00CF0A57" w:rsidRDefault="00CF0A57" w:rsidP="00CF0A57">
      <w:pPr>
        <w:tabs>
          <w:tab w:val="left" w:pos="5670"/>
        </w:tabs>
        <w:spacing w:line="240" w:lineRule="auto"/>
        <w:ind w:firstLine="708"/>
        <w:jc w:val="both"/>
        <w:rPr>
          <w:rFonts w:ascii="Trebuchet MS" w:hAnsi="Trebuchet MS"/>
          <w:color w:val="7F7F7F"/>
          <w:sz w:val="20"/>
          <w:szCs w:val="20"/>
        </w:rPr>
      </w:pPr>
      <w:r>
        <w:rPr>
          <w:rFonts w:ascii="Trebuchet MS" w:hAnsi="Trebuchet MS"/>
          <w:color w:val="7F7F7F"/>
          <w:sz w:val="20"/>
          <w:szCs w:val="20"/>
        </w:rPr>
        <w:tab/>
        <w:t>PR, tiskový mluvčí</w:t>
      </w:r>
    </w:p>
    <w:p w:rsidR="00CF0A57" w:rsidRDefault="00CF0A57" w:rsidP="00CF0A57">
      <w:pPr>
        <w:tabs>
          <w:tab w:val="left" w:pos="5670"/>
        </w:tabs>
        <w:spacing w:line="240" w:lineRule="auto"/>
        <w:ind w:firstLine="708"/>
        <w:jc w:val="both"/>
        <w:rPr>
          <w:rFonts w:ascii="Trebuchet MS" w:hAnsi="Trebuchet MS"/>
          <w:color w:val="7F7F7F"/>
          <w:sz w:val="20"/>
          <w:szCs w:val="20"/>
        </w:rPr>
      </w:pPr>
      <w:r>
        <w:rPr>
          <w:rFonts w:ascii="Trebuchet MS" w:hAnsi="Trebuchet MS"/>
          <w:color w:val="7F7F7F"/>
          <w:sz w:val="20"/>
          <w:szCs w:val="20"/>
        </w:rPr>
        <w:tab/>
        <w:t>+420 721 308 935</w:t>
      </w:r>
    </w:p>
    <w:p w:rsidR="00CF0A57" w:rsidRDefault="00CF0A57" w:rsidP="00CF0A57">
      <w:pPr>
        <w:tabs>
          <w:tab w:val="left" w:pos="5670"/>
        </w:tabs>
        <w:spacing w:line="240" w:lineRule="auto"/>
        <w:ind w:firstLine="708"/>
        <w:jc w:val="both"/>
      </w:pPr>
      <w:r>
        <w:rPr>
          <w:rFonts w:ascii="Trebuchet MS" w:hAnsi="Trebuchet MS"/>
          <w:color w:val="7F7F7F"/>
          <w:sz w:val="20"/>
          <w:szCs w:val="20"/>
        </w:rPr>
        <w:tab/>
        <w:t>zdenek@divadlokonvikt.cz</w:t>
      </w:r>
    </w:p>
    <w:p w:rsidR="006809C4" w:rsidRPr="00CF0A57" w:rsidRDefault="006809C4" w:rsidP="00CF0A57"/>
    <w:sectPr w:rsidR="006809C4" w:rsidRPr="00CF0A5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77E" w:rsidRDefault="003F377E" w:rsidP="006809C4">
      <w:pPr>
        <w:spacing w:after="0" w:line="240" w:lineRule="auto"/>
      </w:pPr>
      <w:r>
        <w:separator/>
      </w:r>
    </w:p>
  </w:endnote>
  <w:endnote w:type="continuationSeparator" w:id="0">
    <w:p w:rsidR="003F377E" w:rsidRDefault="003F377E" w:rsidP="00680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80" w:rsidRDefault="00474B80" w:rsidP="00474B80">
    <w:pPr>
      <w:pStyle w:val="Zpat"/>
      <w:jc w:val="center"/>
    </w:pPr>
  </w:p>
  <w:p w:rsidR="00474B80" w:rsidRDefault="00474B80" w:rsidP="00474B80">
    <w:pPr>
      <w:pStyle w:val="Zpat"/>
      <w:jc w:val="center"/>
    </w:pPr>
    <w:r>
      <w:rPr>
        <w:noProof/>
        <w:lang w:eastAsia="cs-CZ"/>
      </w:rPr>
      <w:drawing>
        <wp:inline distT="0" distB="0" distL="0" distR="0" wp14:anchorId="5E7482B5" wp14:editId="36C732FF">
          <wp:extent cx="1800225" cy="297558"/>
          <wp:effectExtent l="0" t="0" r="0" b="7620"/>
          <wp:docPr id="2" name="Obrázek 2" descr="C:\Users\zden_da\Desktop\Grafik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den_da\Desktop\Grafika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29755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77E" w:rsidRDefault="003F377E" w:rsidP="006809C4">
      <w:pPr>
        <w:spacing w:after="0" w:line="240" w:lineRule="auto"/>
      </w:pPr>
      <w:r>
        <w:separator/>
      </w:r>
    </w:p>
  </w:footnote>
  <w:footnote w:type="continuationSeparator" w:id="0">
    <w:p w:rsidR="003F377E" w:rsidRDefault="003F377E" w:rsidP="00680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80" w:rsidRDefault="00474B80">
    <w:pPr>
      <w:pStyle w:val="Zhlav"/>
    </w:pPr>
  </w:p>
  <w:p w:rsidR="006809C4" w:rsidRDefault="00474B80">
    <w:pPr>
      <w:pStyle w:val="Zhlav"/>
    </w:pPr>
    <w:r>
      <w:rPr>
        <w:noProof/>
        <w:lang w:eastAsia="cs-CZ"/>
      </w:rPr>
      <w:drawing>
        <wp:inline distT="0" distB="0" distL="0" distR="0">
          <wp:extent cx="5753100" cy="1752600"/>
          <wp:effectExtent l="0" t="0" r="0" b="0"/>
          <wp:docPr id="1" name="Obrázek 1" descr="C:\Users\zden_da\Desktop\Grafi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den_da\Desktop\Grafi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752600"/>
                  </a:xfrm>
                  <a:prstGeom prst="rect">
                    <a:avLst/>
                  </a:prstGeom>
                  <a:noFill/>
                  <a:ln>
                    <a:noFill/>
                  </a:ln>
                </pic:spPr>
              </pic:pic>
            </a:graphicData>
          </a:graphic>
        </wp:inline>
      </w:drawing>
    </w:r>
  </w:p>
  <w:p w:rsidR="006809C4" w:rsidRDefault="006809C4">
    <w:pPr>
      <w:pStyle w:val="Zhlav"/>
    </w:pPr>
  </w:p>
  <w:p w:rsidR="006809C4" w:rsidRDefault="006809C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4A"/>
    <w:rsid w:val="00050EF7"/>
    <w:rsid w:val="00204490"/>
    <w:rsid w:val="00210789"/>
    <w:rsid w:val="003F377E"/>
    <w:rsid w:val="004653E4"/>
    <w:rsid w:val="00474B80"/>
    <w:rsid w:val="00506177"/>
    <w:rsid w:val="00517E39"/>
    <w:rsid w:val="00554EA6"/>
    <w:rsid w:val="005B144A"/>
    <w:rsid w:val="005B554B"/>
    <w:rsid w:val="00642AFE"/>
    <w:rsid w:val="006809C4"/>
    <w:rsid w:val="00694BA3"/>
    <w:rsid w:val="006F1E60"/>
    <w:rsid w:val="00810430"/>
    <w:rsid w:val="00831CB5"/>
    <w:rsid w:val="008D7184"/>
    <w:rsid w:val="00A0030C"/>
    <w:rsid w:val="00A0307A"/>
    <w:rsid w:val="00CF0A57"/>
    <w:rsid w:val="00CF4117"/>
    <w:rsid w:val="00D26FF2"/>
    <w:rsid w:val="00E81899"/>
    <w:rsid w:val="00F546E0"/>
    <w:rsid w:val="00FE48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A57"/>
    <w:rPr>
      <w:rFonts w:ascii="Calibri" w:eastAsia="Times New Roman"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04490"/>
    <w:rPr>
      <w:color w:val="0000FF" w:themeColor="hyperlink"/>
      <w:u w:val="single"/>
    </w:rPr>
  </w:style>
  <w:style w:type="paragraph" w:styleId="Textbubliny">
    <w:name w:val="Balloon Text"/>
    <w:basedOn w:val="Normln"/>
    <w:link w:val="TextbublinyChar"/>
    <w:uiPriority w:val="99"/>
    <w:semiHidden/>
    <w:unhideWhenUsed/>
    <w:rsid w:val="006809C4"/>
    <w:pPr>
      <w:spacing w:after="0" w:line="240" w:lineRule="auto"/>
    </w:pPr>
    <w:rPr>
      <w:rFonts w:ascii="Tahoma" w:eastAsiaTheme="minorHAnsi" w:hAnsi="Tahoma" w:cs="Tahoma"/>
      <w:sz w:val="16"/>
      <w:szCs w:val="16"/>
    </w:rPr>
  </w:style>
  <w:style w:type="character" w:customStyle="1" w:styleId="TextbublinyChar">
    <w:name w:val="Text bubliny Char"/>
    <w:basedOn w:val="Standardnpsmoodstavce"/>
    <w:link w:val="Textbubliny"/>
    <w:uiPriority w:val="99"/>
    <w:semiHidden/>
    <w:rsid w:val="006809C4"/>
    <w:rPr>
      <w:rFonts w:ascii="Tahoma" w:hAnsi="Tahoma" w:cs="Tahoma"/>
      <w:sz w:val="16"/>
      <w:szCs w:val="16"/>
    </w:rPr>
  </w:style>
  <w:style w:type="paragraph" w:styleId="Zhlav">
    <w:name w:val="header"/>
    <w:basedOn w:val="Normln"/>
    <w:link w:val="ZhlavChar"/>
    <w:uiPriority w:val="99"/>
    <w:unhideWhenUsed/>
    <w:rsid w:val="006809C4"/>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6809C4"/>
  </w:style>
  <w:style w:type="paragraph" w:styleId="Zpat">
    <w:name w:val="footer"/>
    <w:basedOn w:val="Normln"/>
    <w:link w:val="ZpatChar"/>
    <w:uiPriority w:val="99"/>
    <w:unhideWhenUsed/>
    <w:rsid w:val="006809C4"/>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6809C4"/>
  </w:style>
  <w:style w:type="paragraph" w:styleId="Zkladntext2">
    <w:name w:val="Body Text 2"/>
    <w:basedOn w:val="Normln"/>
    <w:link w:val="Zkladntext2Char"/>
    <w:uiPriority w:val="99"/>
    <w:rsid w:val="00CF0A57"/>
    <w:pPr>
      <w:ind w:firstLine="708"/>
      <w:jc w:val="both"/>
    </w:pPr>
  </w:style>
  <w:style w:type="character" w:customStyle="1" w:styleId="Zkladntext2Char">
    <w:name w:val="Základní text 2 Char"/>
    <w:basedOn w:val="Standardnpsmoodstavce"/>
    <w:link w:val="Zkladntext2"/>
    <w:uiPriority w:val="99"/>
    <w:rsid w:val="00CF0A57"/>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A57"/>
    <w:rPr>
      <w:rFonts w:ascii="Calibri" w:eastAsia="Times New Roman"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04490"/>
    <w:rPr>
      <w:color w:val="0000FF" w:themeColor="hyperlink"/>
      <w:u w:val="single"/>
    </w:rPr>
  </w:style>
  <w:style w:type="paragraph" w:styleId="Textbubliny">
    <w:name w:val="Balloon Text"/>
    <w:basedOn w:val="Normln"/>
    <w:link w:val="TextbublinyChar"/>
    <w:uiPriority w:val="99"/>
    <w:semiHidden/>
    <w:unhideWhenUsed/>
    <w:rsid w:val="006809C4"/>
    <w:pPr>
      <w:spacing w:after="0" w:line="240" w:lineRule="auto"/>
    </w:pPr>
    <w:rPr>
      <w:rFonts w:ascii="Tahoma" w:eastAsiaTheme="minorHAnsi" w:hAnsi="Tahoma" w:cs="Tahoma"/>
      <w:sz w:val="16"/>
      <w:szCs w:val="16"/>
    </w:rPr>
  </w:style>
  <w:style w:type="character" w:customStyle="1" w:styleId="TextbublinyChar">
    <w:name w:val="Text bubliny Char"/>
    <w:basedOn w:val="Standardnpsmoodstavce"/>
    <w:link w:val="Textbubliny"/>
    <w:uiPriority w:val="99"/>
    <w:semiHidden/>
    <w:rsid w:val="006809C4"/>
    <w:rPr>
      <w:rFonts w:ascii="Tahoma" w:hAnsi="Tahoma" w:cs="Tahoma"/>
      <w:sz w:val="16"/>
      <w:szCs w:val="16"/>
    </w:rPr>
  </w:style>
  <w:style w:type="paragraph" w:styleId="Zhlav">
    <w:name w:val="header"/>
    <w:basedOn w:val="Normln"/>
    <w:link w:val="ZhlavChar"/>
    <w:uiPriority w:val="99"/>
    <w:unhideWhenUsed/>
    <w:rsid w:val="006809C4"/>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6809C4"/>
  </w:style>
  <w:style w:type="paragraph" w:styleId="Zpat">
    <w:name w:val="footer"/>
    <w:basedOn w:val="Normln"/>
    <w:link w:val="ZpatChar"/>
    <w:uiPriority w:val="99"/>
    <w:unhideWhenUsed/>
    <w:rsid w:val="006809C4"/>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6809C4"/>
  </w:style>
  <w:style w:type="paragraph" w:styleId="Zkladntext2">
    <w:name w:val="Body Text 2"/>
    <w:basedOn w:val="Normln"/>
    <w:link w:val="Zkladntext2Char"/>
    <w:uiPriority w:val="99"/>
    <w:rsid w:val="00CF0A57"/>
    <w:pPr>
      <w:ind w:firstLine="708"/>
      <w:jc w:val="both"/>
    </w:pPr>
  </w:style>
  <w:style w:type="character" w:customStyle="1" w:styleId="Zkladntext2Char">
    <w:name w:val="Základní text 2 Char"/>
    <w:basedOn w:val="Standardnpsmoodstavce"/>
    <w:link w:val="Zkladntext2"/>
    <w:uiPriority w:val="99"/>
    <w:rsid w:val="00CF0A57"/>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1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9929E-BA69-47B8-9D67-8E332FC7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600</Words>
  <Characters>3544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Zdenek Vevoda</dc:creator>
  <cp:lastModifiedBy>zden_da</cp:lastModifiedBy>
  <cp:revision>4</cp:revision>
  <dcterms:created xsi:type="dcterms:W3CDTF">2013-04-05T15:51:00Z</dcterms:created>
  <dcterms:modified xsi:type="dcterms:W3CDTF">2013-04-17T16:42:00Z</dcterms:modified>
</cp:coreProperties>
</file>