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57" w:rsidRDefault="00CF0A57" w:rsidP="00CF0A57">
      <w:pPr>
        <w:jc w:val="center"/>
        <w:rPr>
          <w:b/>
          <w:bCs/>
          <w:sz w:val="28"/>
          <w:szCs w:val="28"/>
        </w:rPr>
      </w:pPr>
    </w:p>
    <w:p w:rsidR="0083252F" w:rsidRDefault="0083252F" w:rsidP="00CF0A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 </w:t>
      </w:r>
      <w:r w:rsidRPr="0083252F">
        <w:rPr>
          <w:b/>
          <w:bCs/>
          <w:sz w:val="28"/>
          <w:szCs w:val="28"/>
        </w:rPr>
        <w:t xml:space="preserve">Olomouci </w:t>
      </w:r>
      <w:r>
        <w:rPr>
          <w:b/>
          <w:bCs/>
          <w:sz w:val="28"/>
          <w:szCs w:val="28"/>
        </w:rPr>
        <w:t xml:space="preserve">vypukne </w:t>
      </w:r>
      <w:r w:rsidRPr="0083252F">
        <w:rPr>
          <w:b/>
          <w:bCs/>
          <w:sz w:val="28"/>
          <w:szCs w:val="28"/>
        </w:rPr>
        <w:t>divad</w:t>
      </w:r>
      <w:r>
        <w:rPr>
          <w:b/>
          <w:bCs/>
          <w:sz w:val="28"/>
          <w:szCs w:val="28"/>
        </w:rPr>
        <w:t>elní horečka – už ve čtvrtek</w:t>
      </w:r>
    </w:p>
    <w:p w:rsidR="00CF0A57" w:rsidRDefault="00CF0A57" w:rsidP="00CF0A57">
      <w:pPr>
        <w:jc w:val="center"/>
        <w:rPr>
          <w:rFonts w:ascii="Times New Roman" w:hAnsi="Times New Roman" w:cs="Times New Roman"/>
        </w:rPr>
      </w:pPr>
      <w:r>
        <w:t>tisková zpráva</w:t>
      </w:r>
    </w:p>
    <w:p w:rsidR="00CF0A57" w:rsidRDefault="00CF0A57" w:rsidP="00CF0A57">
      <w:pPr>
        <w:jc w:val="both"/>
        <w:rPr>
          <w:rFonts w:ascii="Times New Roman" w:hAnsi="Times New Roman" w:cs="Times New Roman"/>
        </w:rPr>
      </w:pPr>
    </w:p>
    <w:p w:rsidR="0083252F" w:rsidRDefault="0083252F" w:rsidP="00E22ECD">
      <w:pPr>
        <w:pStyle w:val="Zkladntext"/>
        <w:ind w:firstLine="708"/>
        <w:jc w:val="both"/>
        <w:rPr>
          <w:i/>
          <w:iCs/>
        </w:rPr>
      </w:pPr>
      <w:r w:rsidRPr="0083252F">
        <w:rPr>
          <w:i/>
          <w:iCs/>
        </w:rPr>
        <w:t xml:space="preserve">Olomoucké publikum se v nejbližších dnech dočká již 17. ročníku mezinárodního festivalu Divadelní Flora. </w:t>
      </w:r>
      <w:r>
        <w:rPr>
          <w:i/>
          <w:iCs/>
        </w:rPr>
        <w:t>Uskuteční se ve dnech 9. – 20. května a p</w:t>
      </w:r>
      <w:r w:rsidRPr="0083252F">
        <w:rPr>
          <w:i/>
          <w:iCs/>
        </w:rPr>
        <w:t>rodukce jsou tentokrát rozprostřeny takřka po celém městě.</w:t>
      </w:r>
    </w:p>
    <w:p w:rsidR="0083252F" w:rsidRDefault="0083252F" w:rsidP="0083252F">
      <w:pPr>
        <w:pStyle w:val="Zkladntext"/>
        <w:ind w:firstLine="708"/>
        <w:jc w:val="both"/>
      </w:pPr>
      <w:r>
        <w:t>„</w:t>
      </w:r>
      <w:r>
        <w:t>Chtěli bychom letos diváky nalákat především do klubu S-</w:t>
      </w:r>
      <w:proofErr w:type="spellStart"/>
      <w:r>
        <w:t>Cube</w:t>
      </w:r>
      <w:proofErr w:type="spellEnd"/>
      <w:r>
        <w:t xml:space="preserve"> nebo na Wurmovu ulici. </w:t>
      </w:r>
      <w:r w:rsidR="00585912">
        <w:br/>
      </w:r>
      <w:r>
        <w:t xml:space="preserve">V prvním případě se jedná o známý hudební klub, který se ale pro potřeby festivalu </w:t>
      </w:r>
      <w:r>
        <w:t xml:space="preserve">už druhým rokem </w:t>
      </w:r>
      <w:r>
        <w:t>mění ve</w:t>
      </w:r>
      <w:r>
        <w:t xml:space="preserve"> středně velkou divadelní scénu s kapacitou až dvě stě míst,“</w:t>
      </w:r>
      <w:r>
        <w:t xml:space="preserve"> vysvětluje tiskový mluvčí </w:t>
      </w:r>
      <w:r>
        <w:t>Divadelní Flory Zdeněk Vévoda. „</w:t>
      </w:r>
      <w:r>
        <w:t>V druhém případě mluvíme o bývalém kanovnickém domě č. 7 na Wurmově ulici, kde našlo svou stálou scénu Divadlo na cucky. Samotný sál je spíše komorní, ovšem budova skýtá i jedinečné exteriéry. Její nádvoří natolik nadchlo holandskou taneční skupinu United-C, že se rozhodla uvé</w:t>
      </w:r>
      <w:r>
        <w:t xml:space="preserve">st zde svou premiéru </w:t>
      </w:r>
      <w:proofErr w:type="spellStart"/>
      <w:r>
        <w:t>Seasoning</w:t>
      </w:r>
      <w:proofErr w:type="spellEnd"/>
      <w:r>
        <w:t>,“</w:t>
      </w:r>
      <w:r>
        <w:t xml:space="preserve"> dodává Zdeněk Vévoda.</w:t>
      </w:r>
    </w:p>
    <w:p w:rsidR="0083252F" w:rsidRDefault="0083252F" w:rsidP="0083252F">
      <w:pPr>
        <w:pStyle w:val="Zkladntext"/>
        <w:ind w:firstLine="708"/>
        <w:jc w:val="both"/>
      </w:pPr>
      <w:r>
        <w:t xml:space="preserve">Kromě premiéry a hned dvou repríz projektu </w:t>
      </w:r>
      <w:proofErr w:type="spellStart"/>
      <w:r>
        <w:t>Seasoning</w:t>
      </w:r>
      <w:proofErr w:type="spellEnd"/>
      <w:r>
        <w:t>, na němž se rovněž podílí olomoucké Divadlo na cucky, mají diváci možnost zhlédnout</w:t>
      </w:r>
      <w:r>
        <w:t xml:space="preserve"> „</w:t>
      </w:r>
      <w:r>
        <w:t xml:space="preserve">na </w:t>
      </w:r>
      <w:proofErr w:type="spellStart"/>
      <w:r>
        <w:t>Wurmovce</w:t>
      </w:r>
      <w:proofErr w:type="spellEnd"/>
      <w:r>
        <w:t>“</w:t>
      </w:r>
      <w:r>
        <w:t xml:space="preserve"> v exkluzivní předpremiéře televizní záznamy dvaná</w:t>
      </w:r>
      <w:r>
        <w:t>cti inscenací Divadla Komedie. „</w:t>
      </w:r>
      <w:r>
        <w:t>Promítat se bude také dokument Divadlo Komedie 2002-2012 za přítomnosti režiséra Radima Špačka, nebo novinka Odpad město smrt z dílny Jana Hřebejka, inspirovaná taktéž inscenací Divadla Komedie,</w:t>
      </w:r>
      <w:r>
        <w:t>“</w:t>
      </w:r>
      <w:r>
        <w:t xml:space="preserve"> </w:t>
      </w:r>
      <w:proofErr w:type="gramStart"/>
      <w:r>
        <w:t>doplňuje</w:t>
      </w:r>
      <w:proofErr w:type="gramEnd"/>
      <w:r>
        <w:t xml:space="preserve"> ředitel festivalu Petr </w:t>
      </w:r>
      <w:proofErr w:type="gramStart"/>
      <w:r>
        <w:t>Nerušil</w:t>
      </w:r>
      <w:proofErr w:type="gramEnd"/>
      <w:r>
        <w:t>.</w:t>
      </w:r>
    </w:p>
    <w:p w:rsidR="0083252F" w:rsidRDefault="0083252F" w:rsidP="0083252F">
      <w:pPr>
        <w:pStyle w:val="Zkladntext"/>
        <w:ind w:firstLine="708"/>
        <w:jc w:val="both"/>
      </w:pPr>
      <w:r>
        <w:t>Zmíněná scéna klubu S-</w:t>
      </w:r>
      <w:proofErr w:type="spellStart"/>
      <w:r>
        <w:t>Cube</w:t>
      </w:r>
      <w:proofErr w:type="spellEnd"/>
      <w:r>
        <w:t xml:space="preserve"> pak přivítá celou řadu významných hostů. Činoherní program tu zajistí Divadlo Husa na provázku s inscenací Višňový sad, Divadlo Petra Bezruče přiveze příběhy </w:t>
      </w:r>
      <w:r w:rsidR="00585912">
        <w:br/>
      </w:r>
      <w:r>
        <w:t xml:space="preserve">z hornické Ostravy v inscenaci Pestré vrstvy a herecké umění Karla </w:t>
      </w:r>
      <w:proofErr w:type="spellStart"/>
      <w:r>
        <w:t>Rodena</w:t>
      </w:r>
      <w:proofErr w:type="spellEnd"/>
      <w:r>
        <w:t xml:space="preserve"> si diváci vychutnají </w:t>
      </w:r>
      <w:r w:rsidR="00585912">
        <w:br/>
      </w:r>
      <w:bookmarkStart w:id="0" w:name="_GoBack"/>
      <w:bookmarkEnd w:id="0"/>
      <w:r>
        <w:t>v inscenaci Sam Pražského komorního divadla a Studia Hrdinů.</w:t>
      </w:r>
    </w:p>
    <w:p w:rsidR="0083252F" w:rsidRDefault="0083252F" w:rsidP="0083252F">
      <w:pPr>
        <w:pStyle w:val="Zkladntext"/>
        <w:ind w:firstLine="708"/>
        <w:jc w:val="both"/>
      </w:pPr>
      <w:r>
        <w:t>S-</w:t>
      </w:r>
      <w:proofErr w:type="spellStart"/>
      <w:r>
        <w:t>Cu</w:t>
      </w:r>
      <w:r>
        <w:t>be</w:t>
      </w:r>
      <w:proofErr w:type="spellEnd"/>
      <w:r>
        <w:t xml:space="preserve"> také poskytne zázemí dvěma výji</w:t>
      </w:r>
      <w:r>
        <w:t xml:space="preserve">mečným tanečním ansámblům. Z polské Varšavy do Olomouce zavítá oceňovaný </w:t>
      </w:r>
      <w:proofErr w:type="spellStart"/>
      <w:r>
        <w:t>Teatr</w:t>
      </w:r>
      <w:proofErr w:type="spellEnd"/>
      <w:r>
        <w:t xml:space="preserve"> </w:t>
      </w:r>
      <w:proofErr w:type="spellStart"/>
      <w:r>
        <w:t>Tańca</w:t>
      </w:r>
      <w:proofErr w:type="spellEnd"/>
      <w:r>
        <w:t xml:space="preserve"> </w:t>
      </w:r>
      <w:proofErr w:type="spellStart"/>
      <w:r>
        <w:t>Zawirowania</w:t>
      </w:r>
      <w:proofErr w:type="spellEnd"/>
      <w:r>
        <w:t xml:space="preserve"> s inscenací </w:t>
      </w:r>
      <w:proofErr w:type="spellStart"/>
      <w:r>
        <w:t>Closeness</w:t>
      </w:r>
      <w:proofErr w:type="spellEnd"/>
      <w:r>
        <w:t xml:space="preserve">. Český současný tanec bude reprezentovat skupina </w:t>
      </w:r>
      <w:proofErr w:type="spellStart"/>
      <w:r>
        <w:t>VerTeDance</w:t>
      </w:r>
      <w:proofErr w:type="spellEnd"/>
      <w:r>
        <w:t xml:space="preserve"> s</w:t>
      </w:r>
      <w:r>
        <w:t xml:space="preserve"> představením Simulante bande. „</w:t>
      </w:r>
      <w:r>
        <w:t>Společný projekt zdravých a fyzicky handicapovaných tanečníků získal nedávno Diváckou cenu festivalu Česká taneční platforma a je ojedinělým ú</w:t>
      </w:r>
      <w:r>
        <w:t>kazem i v mezinárodním měřítku,“</w:t>
      </w:r>
      <w:r>
        <w:t xml:space="preserve"> upozorňuje Jan Žůrek, dramaturg Divadelní Flory.</w:t>
      </w:r>
    </w:p>
    <w:p w:rsidR="00CF0A57" w:rsidRDefault="0083252F" w:rsidP="0083252F">
      <w:pPr>
        <w:pStyle w:val="Zkladntext"/>
        <w:ind w:firstLine="708"/>
        <w:jc w:val="both"/>
      </w:pPr>
      <w:r>
        <w:t xml:space="preserve">Vstupenky na všechny festivalové produkce si lze zajistit na pokladně Moravského divadla Olomouc (tel. 585 500 500, pokladna@mdol.cz) nebo na jeho webových stránkách </w:t>
      </w:r>
      <w:r>
        <w:lastRenderedPageBreak/>
        <w:t xml:space="preserve">www.moravskedivadlo.cz. Kompletní program 17. Divadelní Flory a řadu dalších užitečných informací naleznete na webu </w:t>
      </w:r>
      <w:r w:rsidR="00585912" w:rsidRPr="00585912">
        <w:t>www.divadelniflora.cz</w:t>
      </w:r>
      <w:r w:rsidR="00585912">
        <w:t>.</w:t>
      </w:r>
    </w:p>
    <w:p w:rsidR="00585912" w:rsidRPr="002A3456" w:rsidRDefault="00585912" w:rsidP="0083252F">
      <w:pPr>
        <w:pStyle w:val="Zkladntext"/>
        <w:ind w:firstLine="708"/>
        <w:jc w:val="both"/>
      </w:pPr>
    </w:p>
    <w:p w:rsidR="00CF0A57" w:rsidRDefault="00CF0A57" w:rsidP="00050EF7">
      <w:pPr>
        <w:ind w:firstLine="708"/>
        <w:jc w:val="both"/>
        <w:rPr>
          <w:color w:val="808080"/>
        </w:rPr>
      </w:pPr>
      <w:r>
        <w:rPr>
          <w:color w:val="808080"/>
        </w:rPr>
        <w:t xml:space="preserve">Festival Divadelní Flora pořádá Divadlo Konvikt, </w:t>
      </w:r>
      <w:proofErr w:type="spellStart"/>
      <w:proofErr w:type="gramStart"/>
      <w:r>
        <w:rPr>
          <w:color w:val="808080"/>
        </w:rPr>
        <w:t>o.s</w:t>
      </w:r>
      <w:proofErr w:type="spellEnd"/>
      <w:r>
        <w:rPr>
          <w:color w:val="808080"/>
        </w:rPr>
        <w:t>.</w:t>
      </w:r>
      <w:proofErr w:type="gramEnd"/>
      <w:r>
        <w:rPr>
          <w:color w:val="808080"/>
        </w:rPr>
        <w:t xml:space="preserve"> ve spolupráci se Statutárním městem Olomouc, Olomouckým krajem, Moravským divadlem Olomouc a Ministerstvem kultury ČR. Hlavním mediálním partnerem přehlídky je Česká televize.</w:t>
      </w:r>
    </w:p>
    <w:p w:rsidR="00050EF7" w:rsidRDefault="00050EF7" w:rsidP="00050EF7">
      <w:pPr>
        <w:ind w:firstLine="708"/>
        <w:jc w:val="both"/>
        <w:rPr>
          <w:color w:val="808080"/>
        </w:rPr>
      </w:pPr>
    </w:p>
    <w:p w:rsidR="00CF0A57" w:rsidRDefault="00CF0A57" w:rsidP="00CF0A57">
      <w:pPr>
        <w:tabs>
          <w:tab w:val="left" w:pos="5387"/>
        </w:tabs>
        <w:spacing w:line="240" w:lineRule="auto"/>
        <w:ind w:firstLine="708"/>
        <w:jc w:val="both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Mgr. Zdeněk Vévoda</w:t>
      </w:r>
    </w:p>
    <w:p w:rsidR="00CF0A57" w:rsidRDefault="00CF0A57" w:rsidP="00CF0A57">
      <w:pPr>
        <w:tabs>
          <w:tab w:val="left" w:pos="5670"/>
        </w:tabs>
        <w:spacing w:line="240" w:lineRule="auto"/>
        <w:ind w:firstLine="708"/>
        <w:jc w:val="both"/>
        <w:rPr>
          <w:rFonts w:ascii="Trebuchet MS" w:hAnsi="Trebuchet MS"/>
          <w:color w:val="7F7F7F"/>
          <w:sz w:val="20"/>
          <w:szCs w:val="20"/>
        </w:rPr>
      </w:pPr>
      <w:r>
        <w:rPr>
          <w:rFonts w:ascii="Trebuchet MS" w:hAnsi="Trebuchet MS"/>
          <w:color w:val="7F7F7F"/>
          <w:sz w:val="20"/>
          <w:szCs w:val="20"/>
        </w:rPr>
        <w:tab/>
        <w:t>PR, tiskový mluvčí</w:t>
      </w:r>
    </w:p>
    <w:p w:rsidR="00CF0A57" w:rsidRDefault="00CF0A57" w:rsidP="00CF0A57">
      <w:pPr>
        <w:tabs>
          <w:tab w:val="left" w:pos="5670"/>
        </w:tabs>
        <w:spacing w:line="240" w:lineRule="auto"/>
        <w:ind w:firstLine="708"/>
        <w:jc w:val="both"/>
        <w:rPr>
          <w:rFonts w:ascii="Trebuchet MS" w:hAnsi="Trebuchet MS"/>
          <w:color w:val="7F7F7F"/>
          <w:sz w:val="20"/>
          <w:szCs w:val="20"/>
        </w:rPr>
      </w:pPr>
      <w:r>
        <w:rPr>
          <w:rFonts w:ascii="Trebuchet MS" w:hAnsi="Trebuchet MS"/>
          <w:color w:val="7F7F7F"/>
          <w:sz w:val="20"/>
          <w:szCs w:val="20"/>
        </w:rPr>
        <w:tab/>
        <w:t>+420 721 308 935</w:t>
      </w:r>
    </w:p>
    <w:p w:rsidR="00CF0A57" w:rsidRDefault="00CF0A57" w:rsidP="00CF0A57">
      <w:pPr>
        <w:tabs>
          <w:tab w:val="left" w:pos="5670"/>
        </w:tabs>
        <w:spacing w:line="240" w:lineRule="auto"/>
        <w:ind w:firstLine="708"/>
        <w:jc w:val="both"/>
      </w:pPr>
      <w:r>
        <w:rPr>
          <w:rFonts w:ascii="Trebuchet MS" w:hAnsi="Trebuchet MS"/>
          <w:color w:val="7F7F7F"/>
          <w:sz w:val="20"/>
          <w:szCs w:val="20"/>
        </w:rPr>
        <w:tab/>
        <w:t>zdenek@divadlokonvikt.cz</w:t>
      </w:r>
    </w:p>
    <w:p w:rsidR="006809C4" w:rsidRPr="00CF0A57" w:rsidRDefault="006809C4" w:rsidP="00CF0A57"/>
    <w:sectPr w:rsidR="006809C4" w:rsidRPr="00CF0A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6A" w:rsidRDefault="006C5A6A" w:rsidP="006809C4">
      <w:pPr>
        <w:spacing w:after="0" w:line="240" w:lineRule="auto"/>
      </w:pPr>
      <w:r>
        <w:separator/>
      </w:r>
    </w:p>
  </w:endnote>
  <w:endnote w:type="continuationSeparator" w:id="0">
    <w:p w:rsidR="006C5A6A" w:rsidRDefault="006C5A6A" w:rsidP="0068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80" w:rsidRDefault="00474B80" w:rsidP="00474B80">
    <w:pPr>
      <w:pStyle w:val="Zpat"/>
      <w:jc w:val="center"/>
    </w:pPr>
  </w:p>
  <w:p w:rsidR="00474B80" w:rsidRDefault="00474B80" w:rsidP="00474B80">
    <w:pPr>
      <w:pStyle w:val="Zpat"/>
      <w:jc w:val="center"/>
    </w:pPr>
    <w:r>
      <w:rPr>
        <w:noProof/>
        <w:lang w:eastAsia="cs-CZ"/>
      </w:rPr>
      <w:drawing>
        <wp:inline distT="0" distB="0" distL="0" distR="0" wp14:anchorId="5E7482B5" wp14:editId="36C732FF">
          <wp:extent cx="1800225" cy="297558"/>
          <wp:effectExtent l="0" t="0" r="0" b="7620"/>
          <wp:docPr id="2" name="Obrázek 2" descr="C:\Users\zden_da\Desktop\Grafika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den_da\Desktop\Grafika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97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6A" w:rsidRDefault="006C5A6A" w:rsidP="006809C4">
      <w:pPr>
        <w:spacing w:after="0" w:line="240" w:lineRule="auto"/>
      </w:pPr>
      <w:r>
        <w:separator/>
      </w:r>
    </w:p>
  </w:footnote>
  <w:footnote w:type="continuationSeparator" w:id="0">
    <w:p w:rsidR="006C5A6A" w:rsidRDefault="006C5A6A" w:rsidP="00680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80" w:rsidRDefault="00474B80">
    <w:pPr>
      <w:pStyle w:val="Zhlav"/>
    </w:pPr>
  </w:p>
  <w:p w:rsidR="006809C4" w:rsidRDefault="00474B80">
    <w:pPr>
      <w:pStyle w:val="Zhlav"/>
    </w:pPr>
    <w:r>
      <w:rPr>
        <w:noProof/>
        <w:lang w:eastAsia="cs-CZ"/>
      </w:rPr>
      <w:drawing>
        <wp:inline distT="0" distB="0" distL="0" distR="0">
          <wp:extent cx="5753100" cy="1752600"/>
          <wp:effectExtent l="0" t="0" r="0" b="0"/>
          <wp:docPr id="1" name="Obrázek 1" descr="C:\Users\zden_da\Desktop\Grafik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den_da\Desktop\Grafik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9C4" w:rsidRDefault="006809C4">
    <w:pPr>
      <w:pStyle w:val="Zhlav"/>
    </w:pPr>
  </w:p>
  <w:p w:rsidR="006809C4" w:rsidRDefault="006809C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4A"/>
    <w:rsid w:val="00050EF7"/>
    <w:rsid w:val="0008687E"/>
    <w:rsid w:val="00107BED"/>
    <w:rsid w:val="001E1D7A"/>
    <w:rsid w:val="00204490"/>
    <w:rsid w:val="00210789"/>
    <w:rsid w:val="002A3456"/>
    <w:rsid w:val="003C49DB"/>
    <w:rsid w:val="003F377E"/>
    <w:rsid w:val="00406E1E"/>
    <w:rsid w:val="00447CC6"/>
    <w:rsid w:val="004653E4"/>
    <w:rsid w:val="00474B80"/>
    <w:rsid w:val="00484E0B"/>
    <w:rsid w:val="00506177"/>
    <w:rsid w:val="00517E39"/>
    <w:rsid w:val="00554EA6"/>
    <w:rsid w:val="00585912"/>
    <w:rsid w:val="005B144A"/>
    <w:rsid w:val="005B554B"/>
    <w:rsid w:val="005D6257"/>
    <w:rsid w:val="00642AFE"/>
    <w:rsid w:val="006809C4"/>
    <w:rsid w:val="00694BA3"/>
    <w:rsid w:val="006B32D3"/>
    <w:rsid w:val="006C5A6A"/>
    <w:rsid w:val="006D5BC0"/>
    <w:rsid w:val="006F1E60"/>
    <w:rsid w:val="00781450"/>
    <w:rsid w:val="007C175C"/>
    <w:rsid w:val="00810430"/>
    <w:rsid w:val="00831CB5"/>
    <w:rsid w:val="0083252F"/>
    <w:rsid w:val="008D7184"/>
    <w:rsid w:val="008F2D5A"/>
    <w:rsid w:val="00A0030C"/>
    <w:rsid w:val="00A0307A"/>
    <w:rsid w:val="00A60FD1"/>
    <w:rsid w:val="00B01D8A"/>
    <w:rsid w:val="00C22A9A"/>
    <w:rsid w:val="00C478C1"/>
    <w:rsid w:val="00CA61C0"/>
    <w:rsid w:val="00CF0A57"/>
    <w:rsid w:val="00CF4117"/>
    <w:rsid w:val="00D26FF2"/>
    <w:rsid w:val="00D4747B"/>
    <w:rsid w:val="00E22ECD"/>
    <w:rsid w:val="00E81899"/>
    <w:rsid w:val="00ED076A"/>
    <w:rsid w:val="00F546E0"/>
    <w:rsid w:val="00F83A25"/>
    <w:rsid w:val="00FD4137"/>
    <w:rsid w:val="00FE3B2B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A57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449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09C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9C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809C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6809C4"/>
  </w:style>
  <w:style w:type="paragraph" w:styleId="Zpat">
    <w:name w:val="footer"/>
    <w:basedOn w:val="Normln"/>
    <w:link w:val="ZpatChar"/>
    <w:uiPriority w:val="99"/>
    <w:unhideWhenUsed/>
    <w:rsid w:val="006809C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6809C4"/>
  </w:style>
  <w:style w:type="paragraph" w:styleId="Zkladntext2">
    <w:name w:val="Body Text 2"/>
    <w:basedOn w:val="Normln"/>
    <w:link w:val="Zkladntext2Char"/>
    <w:uiPriority w:val="99"/>
    <w:rsid w:val="00CF0A57"/>
    <w:pPr>
      <w:ind w:firstLine="708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F0A57"/>
    <w:rPr>
      <w:rFonts w:ascii="Calibri" w:eastAsia="Times New Roman" w:hAnsi="Calibri" w:cs="Calibri"/>
    </w:rPr>
  </w:style>
  <w:style w:type="paragraph" w:styleId="Zkladntext">
    <w:name w:val="Body Text"/>
    <w:basedOn w:val="Normln"/>
    <w:link w:val="ZkladntextChar"/>
    <w:uiPriority w:val="99"/>
    <w:unhideWhenUsed/>
    <w:rsid w:val="00C22A9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22A9A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A57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449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09C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9C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809C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6809C4"/>
  </w:style>
  <w:style w:type="paragraph" w:styleId="Zpat">
    <w:name w:val="footer"/>
    <w:basedOn w:val="Normln"/>
    <w:link w:val="ZpatChar"/>
    <w:uiPriority w:val="99"/>
    <w:unhideWhenUsed/>
    <w:rsid w:val="006809C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6809C4"/>
  </w:style>
  <w:style w:type="paragraph" w:styleId="Zkladntext2">
    <w:name w:val="Body Text 2"/>
    <w:basedOn w:val="Normln"/>
    <w:link w:val="Zkladntext2Char"/>
    <w:uiPriority w:val="99"/>
    <w:rsid w:val="00CF0A57"/>
    <w:pPr>
      <w:ind w:firstLine="708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F0A57"/>
    <w:rPr>
      <w:rFonts w:ascii="Calibri" w:eastAsia="Times New Roman" w:hAnsi="Calibri" w:cs="Calibri"/>
    </w:rPr>
  </w:style>
  <w:style w:type="paragraph" w:styleId="Zkladntext">
    <w:name w:val="Body Text"/>
    <w:basedOn w:val="Normln"/>
    <w:link w:val="ZkladntextChar"/>
    <w:uiPriority w:val="99"/>
    <w:unhideWhenUsed/>
    <w:rsid w:val="00C22A9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22A9A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720B2-F34F-4F06-9FD7-FF87EB3A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 Vevoda</dc:creator>
  <cp:lastModifiedBy>zden_da</cp:lastModifiedBy>
  <cp:revision>2</cp:revision>
  <dcterms:created xsi:type="dcterms:W3CDTF">2013-05-05T22:16:00Z</dcterms:created>
  <dcterms:modified xsi:type="dcterms:W3CDTF">2013-05-05T22:16:00Z</dcterms:modified>
</cp:coreProperties>
</file>