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57" w:rsidRDefault="00CF0A57" w:rsidP="00CF0A57">
      <w:pPr>
        <w:jc w:val="center"/>
        <w:rPr>
          <w:b/>
          <w:bCs/>
          <w:sz w:val="28"/>
          <w:szCs w:val="28"/>
        </w:rPr>
      </w:pPr>
    </w:p>
    <w:p w:rsidR="00CF0A57" w:rsidRDefault="008452C9" w:rsidP="00CF0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2C9">
        <w:rPr>
          <w:b/>
          <w:bCs/>
          <w:sz w:val="28"/>
          <w:szCs w:val="28"/>
        </w:rPr>
        <w:t xml:space="preserve">Divadelní Flora vyvrcholí </w:t>
      </w:r>
      <w:proofErr w:type="spellStart"/>
      <w:r w:rsidRPr="008452C9">
        <w:rPr>
          <w:b/>
          <w:bCs/>
          <w:sz w:val="28"/>
          <w:szCs w:val="28"/>
        </w:rPr>
        <w:t>vyjímečnými</w:t>
      </w:r>
      <w:proofErr w:type="spellEnd"/>
      <w:r w:rsidRPr="008452C9">
        <w:rPr>
          <w:b/>
          <w:bCs/>
          <w:sz w:val="28"/>
          <w:szCs w:val="28"/>
        </w:rPr>
        <w:t xml:space="preserve"> činoherními tituly</w:t>
      </w:r>
    </w:p>
    <w:p w:rsidR="00CF0A57" w:rsidRDefault="00CF0A57" w:rsidP="00CF0A57">
      <w:pPr>
        <w:jc w:val="center"/>
        <w:rPr>
          <w:rFonts w:ascii="Times New Roman" w:hAnsi="Times New Roman" w:cs="Times New Roman"/>
        </w:rPr>
      </w:pPr>
      <w:r>
        <w:t>tisková zpráva</w:t>
      </w:r>
    </w:p>
    <w:p w:rsidR="00CF0A57" w:rsidRDefault="00CF0A57" w:rsidP="00CF0A57">
      <w:pPr>
        <w:jc w:val="both"/>
        <w:rPr>
          <w:rFonts w:ascii="Times New Roman" w:hAnsi="Times New Roman" w:cs="Times New Roman"/>
        </w:rPr>
      </w:pPr>
    </w:p>
    <w:p w:rsidR="00CF0A57" w:rsidRDefault="008452C9" w:rsidP="00CF0A57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8452C9">
        <w:rPr>
          <w:i/>
          <w:iCs/>
        </w:rPr>
        <w:t xml:space="preserve">Už jen pár dní se mohou návštěvníci festivalu Divadelní Flora radovat z letošní rozmanité programové nabídky. Přehlídka toho nejlepšího z činohry, současného tance i </w:t>
      </w:r>
      <w:proofErr w:type="spellStart"/>
      <w:r w:rsidRPr="008452C9">
        <w:rPr>
          <w:i/>
          <w:iCs/>
        </w:rPr>
        <w:t>performing</w:t>
      </w:r>
      <w:proofErr w:type="spellEnd"/>
      <w:r w:rsidRPr="008452C9">
        <w:rPr>
          <w:i/>
          <w:iCs/>
        </w:rPr>
        <w:t xml:space="preserve"> </w:t>
      </w:r>
      <w:proofErr w:type="spellStart"/>
      <w:r w:rsidRPr="008452C9">
        <w:rPr>
          <w:i/>
          <w:iCs/>
        </w:rPr>
        <w:t>arts</w:t>
      </w:r>
      <w:proofErr w:type="spellEnd"/>
      <w:r w:rsidRPr="008452C9">
        <w:rPr>
          <w:i/>
          <w:iCs/>
        </w:rPr>
        <w:t xml:space="preserve"> končí </w:t>
      </w:r>
      <w:r>
        <w:rPr>
          <w:i/>
          <w:iCs/>
        </w:rPr>
        <w:br/>
      </w:r>
      <w:r w:rsidRPr="008452C9">
        <w:rPr>
          <w:i/>
          <w:iCs/>
        </w:rPr>
        <w:t>v pondělí 20. května. Do té doby však nabízí ještě celou řadu zajímavých představení.</w:t>
      </w:r>
    </w:p>
    <w:p w:rsidR="008452C9" w:rsidRDefault="008452C9" w:rsidP="008452C9">
      <w:pPr>
        <w:ind w:firstLine="708"/>
        <w:jc w:val="both"/>
      </w:pPr>
      <w:r>
        <w:t>Ve čtvrtek se v Olomouci poprvé objevilo brněnské Divadlo Reduta, programově výrazná scéna Národního divadla. „Jsem rád, že se nám po loňské retrospektivě sedmi titulů Pražského komorního divadla podaří festivalovému publiku přiblížit i nejaktuálnější tvorbu brněnské Reduty, která má potenciál nahradit Komedii v pozici originální, dramaturgicky pevně vyprofilované scény, schopné důstojně reprezentovat české divadelníky i v silné evropské konkurenci,“ komentuje účast Reduty ředitel Divadelní Flory Petr Nerušil.</w:t>
      </w:r>
    </w:p>
    <w:p w:rsidR="008452C9" w:rsidRDefault="008452C9" w:rsidP="008452C9">
      <w:pPr>
        <w:ind w:firstLine="708"/>
        <w:jc w:val="both"/>
      </w:pPr>
      <w:r>
        <w:t xml:space="preserve">Titul Zlatá šedesátá, připomínající osudy českého režiséra a scénáristy Pavla Juráčka, bude následován nedělním Kabaretem Kafka a pondělním Nenápadným půvabem buržoazie, vždy </w:t>
      </w:r>
      <w:r w:rsidR="00D32B63">
        <w:t>na jevišti Moravského divadla. „</w:t>
      </w:r>
      <w:r>
        <w:t>Společné téma pro tyto inscenace jsme našli v nabourávání mýtu, v odhalování nepříjemné skutečnosti za zažitou ikonou (60. léta), společenským bontonem (buržoazie) či za zjednodušeným pohledem na legendu (Kafka),</w:t>
      </w:r>
      <w:r w:rsidR="00D32B63">
        <w:t>“</w:t>
      </w:r>
      <w:r>
        <w:t xml:space="preserve"> popisuje Dora </w:t>
      </w:r>
      <w:proofErr w:type="spellStart"/>
      <w:r>
        <w:t>Viceníková</w:t>
      </w:r>
      <w:proofErr w:type="spellEnd"/>
      <w:r>
        <w:t>, dramaturgyně Divadla Reduta.</w:t>
      </w:r>
    </w:p>
    <w:p w:rsidR="008452C9" w:rsidRDefault="008452C9" w:rsidP="008452C9">
      <w:pPr>
        <w:ind w:firstLine="708"/>
        <w:jc w:val="both"/>
      </w:pPr>
      <w:r>
        <w:t xml:space="preserve">Diváci mohou ve všech titulech brněnského Divadla Reduta ocenit práci předních českých režisérů Jana Mikuláška a Daniela Špinara. Kromě nich se ale na Floře objeví další velká jména jako </w:t>
      </w:r>
      <w:r>
        <w:br/>
        <w:t xml:space="preserve">J. A. </w:t>
      </w:r>
      <w:proofErr w:type="spellStart"/>
      <w:r>
        <w:t>Pitínský</w:t>
      </w:r>
      <w:proofErr w:type="spellEnd"/>
      <w:r>
        <w:t xml:space="preserve"> (inscenace </w:t>
      </w:r>
      <w:proofErr w:type="spellStart"/>
      <w:r>
        <w:t>Kalibův</w:t>
      </w:r>
      <w:proofErr w:type="spellEnd"/>
      <w:r>
        <w:t xml:space="preserve"> zločin je na programu v pátek 17. května) nebo Jan Nebeský (</w:t>
      </w:r>
      <w:proofErr w:type="spellStart"/>
      <w:r>
        <w:t>Eyolfek</w:t>
      </w:r>
      <w:proofErr w:type="spellEnd"/>
      <w:r>
        <w:t xml:space="preserve"> se odehraje v sobotu 18. května). Za vidění stojí také představení brněnského Divadla Husa na provázku (Višňový sad) nebo ostravského Divadla Petra Bezruče (Pestré vrstvy) v klubu S-</w:t>
      </w:r>
      <w:proofErr w:type="spellStart"/>
      <w:r>
        <w:t>Cube</w:t>
      </w:r>
      <w:proofErr w:type="spellEnd"/>
      <w:r>
        <w:t xml:space="preserve">. </w:t>
      </w:r>
      <w:r w:rsidR="00D32B63">
        <w:t>„</w:t>
      </w:r>
      <w:r>
        <w:t>Aktuálně je zcela vyprodané první představení Višňového sadu a pomalu se vyprodává také první uvedení Pestrých vrstev. Diváci si ale mohou zajistit lístky na druhá představení, která s</w:t>
      </w:r>
      <w:r w:rsidR="00D32B63">
        <w:t>e uskuteční vždy o den později,“</w:t>
      </w:r>
      <w:bookmarkStart w:id="0" w:name="_GoBack"/>
      <w:bookmarkEnd w:id="0"/>
      <w:r>
        <w:t xml:space="preserve"> upřesnil za festival tiskový mluvčí Zdeněk Vévoda.</w:t>
      </w:r>
    </w:p>
    <w:p w:rsidR="00CF0A57" w:rsidRDefault="008452C9" w:rsidP="008452C9">
      <w:pPr>
        <w:ind w:firstLine="708"/>
        <w:jc w:val="both"/>
        <w:rPr>
          <w:rFonts w:ascii="Times New Roman" w:hAnsi="Times New Roman" w:cs="Times New Roman"/>
        </w:rPr>
      </w:pPr>
      <w:r>
        <w:t xml:space="preserve">Vstupenky jsou v prodeji přímo na pokladně Moravského divadla Olomouc (585 500 500, </w:t>
      </w:r>
      <w:r w:rsidRPr="008452C9">
        <w:t>pokladna@mdol.cz</w:t>
      </w:r>
      <w:r>
        <w:t xml:space="preserve">), rezervovat si je můžete také prostřednictvím webových stránek </w:t>
      </w:r>
      <w:r w:rsidRPr="008452C9">
        <w:lastRenderedPageBreak/>
        <w:t>www.moravskedivadlo.cz</w:t>
      </w:r>
      <w:r>
        <w:t>. Doprodej vstupenek probíhá na místě vždy půl hodiny před začátkem produkce. Kompletní program Divadelní Flory najdete na adrese www.divadelniflora.cz.</w:t>
      </w:r>
    </w:p>
    <w:p w:rsidR="00CF0A57" w:rsidRDefault="00CF0A57" w:rsidP="00050EF7">
      <w:pPr>
        <w:ind w:firstLine="708"/>
        <w:jc w:val="both"/>
        <w:rPr>
          <w:color w:val="808080"/>
        </w:rPr>
      </w:pPr>
      <w:r>
        <w:rPr>
          <w:color w:val="808080"/>
        </w:rPr>
        <w:t xml:space="preserve">Festival Divadelní Flora pořádá Divadlo Konvikt, </w:t>
      </w:r>
      <w:proofErr w:type="spellStart"/>
      <w:proofErr w:type="gramStart"/>
      <w:r>
        <w:rPr>
          <w:color w:val="808080"/>
        </w:rPr>
        <w:t>o.s</w:t>
      </w:r>
      <w:proofErr w:type="spellEnd"/>
      <w:r>
        <w:rPr>
          <w:color w:val="808080"/>
        </w:rPr>
        <w:t>.</w:t>
      </w:r>
      <w:proofErr w:type="gramEnd"/>
      <w:r>
        <w:rPr>
          <w:color w:val="808080"/>
        </w:rPr>
        <w:t xml:space="preserve"> ve spolupráci se Statutárním městem Olomouc, Olomouckým krajem, Moravským divadlem Olomouc a Ministerstvem kultury ČR. Hlavním mediálním partnerem přehlídky je Česká televize.</w:t>
      </w:r>
    </w:p>
    <w:p w:rsidR="00050EF7" w:rsidRDefault="00050EF7" w:rsidP="00050EF7">
      <w:pPr>
        <w:ind w:firstLine="708"/>
        <w:jc w:val="both"/>
        <w:rPr>
          <w:color w:val="808080"/>
        </w:rPr>
      </w:pPr>
    </w:p>
    <w:p w:rsidR="00CF0A57" w:rsidRDefault="00CF0A57" w:rsidP="00CF0A57">
      <w:pPr>
        <w:tabs>
          <w:tab w:val="left" w:pos="5387"/>
        </w:tabs>
        <w:spacing w:line="240" w:lineRule="auto"/>
        <w:ind w:firstLine="708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Mgr. Zdeněk Vévoda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PR, tiskový mluvčí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+420 721 308 935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</w:pPr>
      <w:r>
        <w:rPr>
          <w:rFonts w:ascii="Trebuchet MS" w:hAnsi="Trebuchet MS"/>
          <w:color w:val="7F7F7F"/>
          <w:sz w:val="20"/>
          <w:szCs w:val="20"/>
        </w:rPr>
        <w:tab/>
        <w:t>zdenek@divadlokonvikt.cz</w:t>
      </w:r>
    </w:p>
    <w:p w:rsidR="006809C4" w:rsidRPr="00CF0A57" w:rsidRDefault="006809C4" w:rsidP="00CF0A57"/>
    <w:sectPr w:rsidR="006809C4" w:rsidRPr="00CF0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2B" w:rsidRDefault="00967F2B" w:rsidP="006809C4">
      <w:pPr>
        <w:spacing w:after="0" w:line="240" w:lineRule="auto"/>
      </w:pPr>
      <w:r>
        <w:separator/>
      </w:r>
    </w:p>
  </w:endnote>
  <w:endnote w:type="continuationSeparator" w:id="0">
    <w:p w:rsidR="00967F2B" w:rsidRDefault="00967F2B" w:rsidP="0068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 w:rsidP="00474B80">
    <w:pPr>
      <w:pStyle w:val="Zpat"/>
      <w:jc w:val="center"/>
    </w:pPr>
  </w:p>
  <w:p w:rsidR="00474B80" w:rsidRDefault="00474B80" w:rsidP="00474B80">
    <w:pPr>
      <w:pStyle w:val="Zpat"/>
      <w:jc w:val="center"/>
    </w:pPr>
    <w:r>
      <w:rPr>
        <w:noProof/>
        <w:lang w:eastAsia="cs-CZ"/>
      </w:rPr>
      <w:drawing>
        <wp:inline distT="0" distB="0" distL="0" distR="0" wp14:anchorId="5E7482B5" wp14:editId="36C732FF">
          <wp:extent cx="1800225" cy="297558"/>
          <wp:effectExtent l="0" t="0" r="0" b="7620"/>
          <wp:docPr id="2" name="Obrázek 2" descr="C:\Users\zden_da\Desktop\Grafik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Grafika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9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2B" w:rsidRDefault="00967F2B" w:rsidP="006809C4">
      <w:pPr>
        <w:spacing w:after="0" w:line="240" w:lineRule="auto"/>
      </w:pPr>
      <w:r>
        <w:separator/>
      </w:r>
    </w:p>
  </w:footnote>
  <w:footnote w:type="continuationSeparator" w:id="0">
    <w:p w:rsidR="00967F2B" w:rsidRDefault="00967F2B" w:rsidP="0068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>
    <w:pPr>
      <w:pStyle w:val="Zhlav"/>
    </w:pPr>
  </w:p>
  <w:p w:rsidR="006809C4" w:rsidRDefault="00474B80">
    <w:pPr>
      <w:pStyle w:val="Zhlav"/>
    </w:pPr>
    <w:r>
      <w:rPr>
        <w:noProof/>
        <w:lang w:eastAsia="cs-CZ"/>
      </w:rPr>
      <w:drawing>
        <wp:inline distT="0" distB="0" distL="0" distR="0">
          <wp:extent cx="5753100" cy="1752600"/>
          <wp:effectExtent l="0" t="0" r="0" b="0"/>
          <wp:docPr id="1" name="Obrázek 1" descr="C:\Users\zden_da\Desktop\Grafi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Grafi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9C4" w:rsidRDefault="006809C4">
    <w:pPr>
      <w:pStyle w:val="Zhlav"/>
    </w:pPr>
  </w:p>
  <w:p w:rsidR="006809C4" w:rsidRDefault="00680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A"/>
    <w:rsid w:val="00050EF7"/>
    <w:rsid w:val="00204490"/>
    <w:rsid w:val="00210789"/>
    <w:rsid w:val="00322E34"/>
    <w:rsid w:val="003F377E"/>
    <w:rsid w:val="004653E4"/>
    <w:rsid w:val="00474B80"/>
    <w:rsid w:val="00506177"/>
    <w:rsid w:val="00517E39"/>
    <w:rsid w:val="00554EA6"/>
    <w:rsid w:val="005B144A"/>
    <w:rsid w:val="005B554B"/>
    <w:rsid w:val="00642AFE"/>
    <w:rsid w:val="006809C4"/>
    <w:rsid w:val="00694BA3"/>
    <w:rsid w:val="006F1E60"/>
    <w:rsid w:val="00810430"/>
    <w:rsid w:val="00831CB5"/>
    <w:rsid w:val="008452C9"/>
    <w:rsid w:val="008D7184"/>
    <w:rsid w:val="00967F2B"/>
    <w:rsid w:val="00A0030C"/>
    <w:rsid w:val="00A0307A"/>
    <w:rsid w:val="00CF0A57"/>
    <w:rsid w:val="00CF4117"/>
    <w:rsid w:val="00D26FF2"/>
    <w:rsid w:val="00D32B63"/>
    <w:rsid w:val="00E81899"/>
    <w:rsid w:val="00F546E0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BCC6-25BA-4DB6-B17B-7A2F0B56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Vevoda</dc:creator>
  <cp:lastModifiedBy>zden_da</cp:lastModifiedBy>
  <cp:revision>3</cp:revision>
  <dcterms:created xsi:type="dcterms:W3CDTF">2013-05-16T13:33:00Z</dcterms:created>
  <dcterms:modified xsi:type="dcterms:W3CDTF">2013-05-16T13:54:00Z</dcterms:modified>
</cp:coreProperties>
</file>