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57" w:rsidRDefault="00CF0A57" w:rsidP="00CF0A57">
      <w:pPr>
        <w:jc w:val="center"/>
        <w:rPr>
          <w:b/>
          <w:bCs/>
          <w:sz w:val="28"/>
          <w:szCs w:val="28"/>
        </w:rPr>
      </w:pPr>
    </w:p>
    <w:p w:rsidR="00CF0A57" w:rsidRDefault="00D22D7B" w:rsidP="00CF0A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</w:rPr>
        <w:t>Divadelní Flora na prahu</w:t>
      </w:r>
      <w:bookmarkStart w:id="0" w:name="_GoBack"/>
      <w:bookmarkEnd w:id="0"/>
      <w:r w:rsidR="00F90F84" w:rsidRPr="001F5062">
        <w:rPr>
          <w:b/>
          <w:sz w:val="28"/>
        </w:rPr>
        <w:t xml:space="preserve"> dospělosti</w:t>
      </w:r>
    </w:p>
    <w:p w:rsidR="00CF0A57" w:rsidRDefault="00CF0A57" w:rsidP="00CF0A57">
      <w:pPr>
        <w:jc w:val="center"/>
        <w:rPr>
          <w:rFonts w:ascii="Times New Roman" w:hAnsi="Times New Roman" w:cs="Times New Roman"/>
        </w:rPr>
      </w:pPr>
      <w:r>
        <w:t>tisková zpráva</w:t>
      </w:r>
    </w:p>
    <w:p w:rsidR="00CF0A57" w:rsidRDefault="00CF0A57" w:rsidP="00CF0A57">
      <w:pPr>
        <w:jc w:val="both"/>
        <w:rPr>
          <w:rFonts w:ascii="Times New Roman" w:hAnsi="Times New Roman" w:cs="Times New Roman"/>
        </w:rPr>
      </w:pPr>
    </w:p>
    <w:p w:rsidR="00F90F84" w:rsidRDefault="00F90F84" w:rsidP="00F90F84">
      <w:pPr>
        <w:ind w:firstLine="708"/>
        <w:jc w:val="both"/>
        <w:rPr>
          <w:i/>
        </w:rPr>
      </w:pPr>
      <w:r w:rsidRPr="006C59A4">
        <w:rPr>
          <w:i/>
        </w:rPr>
        <w:t>Sedmnáctý ročník mezináro</w:t>
      </w:r>
      <w:r>
        <w:rPr>
          <w:i/>
        </w:rPr>
        <w:t xml:space="preserve">dního festivalu Divadelní Flora </w:t>
      </w:r>
      <w:r w:rsidRPr="006C59A4">
        <w:rPr>
          <w:i/>
        </w:rPr>
        <w:t xml:space="preserve">je </w:t>
      </w:r>
      <w:r>
        <w:rPr>
          <w:i/>
        </w:rPr>
        <w:t xml:space="preserve">už týden </w:t>
      </w:r>
      <w:r w:rsidRPr="006C59A4">
        <w:rPr>
          <w:i/>
        </w:rPr>
        <w:t xml:space="preserve">minulostí. V průběhu dvanácti dní </w:t>
      </w:r>
      <w:r w:rsidRPr="009817D1">
        <w:rPr>
          <w:i/>
        </w:rPr>
        <w:t xml:space="preserve">nabídl </w:t>
      </w:r>
      <w:r w:rsidRPr="006C59A4">
        <w:rPr>
          <w:i/>
        </w:rPr>
        <w:t xml:space="preserve">pestrý program nejen z činoherní tvorby, ale i z oblasti současného tance nebo </w:t>
      </w:r>
      <w:r w:rsidRPr="009817D1">
        <w:rPr>
          <w:i/>
        </w:rPr>
        <w:t>performing arts</w:t>
      </w:r>
      <w:r w:rsidRPr="006C59A4">
        <w:rPr>
          <w:i/>
        </w:rPr>
        <w:t xml:space="preserve">. </w:t>
      </w:r>
      <w:r>
        <w:rPr>
          <w:i/>
        </w:rPr>
        <w:t>Olomouckou p</w:t>
      </w:r>
      <w:r w:rsidRPr="006C59A4">
        <w:rPr>
          <w:i/>
        </w:rPr>
        <w:t>řehlídk</w:t>
      </w:r>
      <w:r>
        <w:rPr>
          <w:i/>
        </w:rPr>
        <w:t>u</w:t>
      </w:r>
      <w:r w:rsidRPr="006C59A4">
        <w:rPr>
          <w:i/>
        </w:rPr>
        <w:t xml:space="preserve"> </w:t>
      </w:r>
      <w:r w:rsidRPr="009817D1">
        <w:rPr>
          <w:i/>
        </w:rPr>
        <w:t>navštívilo</w:t>
      </w:r>
      <w:r>
        <w:rPr>
          <w:i/>
        </w:rPr>
        <w:t xml:space="preserve"> </w:t>
      </w:r>
      <w:r w:rsidRPr="009817D1">
        <w:rPr>
          <w:i/>
        </w:rPr>
        <w:t>více než osm tisíc diváků</w:t>
      </w:r>
      <w:r>
        <w:rPr>
          <w:i/>
        </w:rPr>
        <w:t>, s kladnými ohlasy se setkala i u samotných umělců.</w:t>
      </w:r>
    </w:p>
    <w:p w:rsidR="00F90F84" w:rsidRDefault="00F90F84" w:rsidP="00F90F84">
      <w:pPr>
        <w:ind w:firstLine="708"/>
        <w:jc w:val="both"/>
      </w:pPr>
      <w:r>
        <w:t xml:space="preserve">Divadelní Flora letos nově zavítala do prostor Divadla na cucky ve Wurmově ulici nebo do kostela Panny Marie Sněžné, </w:t>
      </w:r>
      <w:r w:rsidRPr="009817D1">
        <w:t>podstatná</w:t>
      </w:r>
      <w:r>
        <w:t xml:space="preserve"> část činoherního programu se odehrála </w:t>
      </w:r>
      <w:r w:rsidRPr="009817D1">
        <w:t xml:space="preserve">také </w:t>
      </w:r>
      <w:r>
        <w:t xml:space="preserve">v klubu S-Cube. „Organizačně tak byla </w:t>
      </w:r>
      <w:r w:rsidRPr="009817D1">
        <w:t xml:space="preserve">letošní </w:t>
      </w:r>
      <w:r>
        <w:t xml:space="preserve">Flora samozřejmě náročnější, ale na druhou stranu poutavější pro širší spektrum publika. Právě programovou pestrost si pochvalovali nejen diváci, ale i účinkující,“ </w:t>
      </w:r>
      <w:r w:rsidRPr="009817D1">
        <w:t>říká</w:t>
      </w:r>
      <w:r>
        <w:t xml:space="preserve"> Zdeněk Vévoda, mluvčí festivalu. „</w:t>
      </w:r>
      <w:r w:rsidRPr="009817D1">
        <w:t xml:space="preserve">Divadelní Flora je festival, kde cítíte obrovskou kreativitu pozvaných souborů a velký zájem publika. Moc ráda bych tu zůstala na zbytek programu festivalu. Je velmi dobře </w:t>
      </w:r>
      <w:r>
        <w:t>z</w:t>
      </w:r>
      <w:r w:rsidRPr="009817D1">
        <w:t>organizová</w:t>
      </w:r>
      <w:r>
        <w:t>n a doufám, že bude takto i nadále</w:t>
      </w:r>
      <w:r w:rsidRPr="009817D1">
        <w:t xml:space="preserve"> pokračovat,</w:t>
      </w:r>
      <w:r>
        <w:t xml:space="preserve">“ sdílí své dojmy renomovaná švédská tanečnice </w:t>
      </w:r>
      <w:r w:rsidRPr="00DA480B">
        <w:t>Charlotta Öfverholm</w:t>
      </w:r>
      <w:r>
        <w:t>.</w:t>
      </w:r>
    </w:p>
    <w:p w:rsidR="00F90F84" w:rsidRDefault="00F90F84" w:rsidP="00F90F84">
      <w:pPr>
        <w:ind w:firstLine="708"/>
        <w:jc w:val="both"/>
      </w:pPr>
      <w:r>
        <w:t xml:space="preserve">Pomyslnými vrcholy programu </w:t>
      </w:r>
      <w:r w:rsidRPr="00DA480B">
        <w:t>byly hned dvě světové premiéry</w:t>
      </w:r>
      <w:r>
        <w:t xml:space="preserve"> – vystoupení umělecké skupiny United-C </w:t>
      </w:r>
      <w:r w:rsidRPr="00DA480B">
        <w:t>z nizozemského</w:t>
      </w:r>
      <w:r>
        <w:t xml:space="preserve"> </w:t>
      </w:r>
      <w:r w:rsidRPr="00DA480B">
        <w:t>Eindhovenu</w:t>
      </w:r>
      <w:r>
        <w:t xml:space="preserve"> nebo nová choreografie výše citované Charlotty Öfverholm. Mimořádnou pozornost poutala také </w:t>
      </w:r>
      <w:r w:rsidRPr="00DA480B">
        <w:t>programová sekce věnovaná brněnskému Divadlu Reduta</w:t>
      </w:r>
      <w:r>
        <w:t xml:space="preserve">. „Byla to pro mě vítaná příležitost seznámit se s nejkvalitnějšími českými divadelními produkcemi, které vznikly za uplynulou sezonu. Zúčastnil jsem se několika ročníků Divadelní Flory </w:t>
      </w:r>
      <w:r>
        <w:br/>
        <w:t>a nikdy mě nezklamala. Kvalitní představení, zajímaví lidé, výjimečně příjemné prostředí,“ říká Martin Gazdík, dramaturg košického Štátneho divadla.</w:t>
      </w:r>
    </w:p>
    <w:p w:rsidR="00F90F84" w:rsidRPr="00DA480B" w:rsidRDefault="00F90F84" w:rsidP="00F90F84">
      <w:pPr>
        <w:ind w:firstLine="708"/>
        <w:jc w:val="both"/>
      </w:pPr>
      <w:r w:rsidRPr="00DA480B">
        <w:t>Již před začátkem festivalu byla vyprodána obě uvedení</w:t>
      </w:r>
      <w:r>
        <w:t xml:space="preserve"> inscenace Sam s Karlem Rodenem </w:t>
      </w:r>
      <w:r>
        <w:br/>
        <w:t>v hlavní roli, výrazný</w:t>
      </w:r>
      <w:r w:rsidRPr="00DA480B">
        <w:t xml:space="preserve"> divácký zájem</w:t>
      </w:r>
      <w:r>
        <w:t xml:space="preserve"> vzbudilo </w:t>
      </w:r>
      <w:r w:rsidRPr="00DA480B">
        <w:t>rovněž</w:t>
      </w:r>
      <w:r>
        <w:t xml:space="preserve"> dvojí uvedení Višňového sadu v podání Divadla Husa na provázku. „Myslím si, že Olomouc má asi nejlepší divadelní festival u nás. Pestrý, odvážný </w:t>
      </w:r>
      <w:r>
        <w:br/>
        <w:t>a kvalitní. Pro mě osobně byla vrcholem letošního ročníku inscenace Kalibův zločin,“ komentuje svoji účast na přehlídce herec Divadla Husa na provázku Robert Mikluš.</w:t>
      </w:r>
    </w:p>
    <w:p w:rsidR="00F90F84" w:rsidRDefault="00F90F84" w:rsidP="00F90F84">
      <w:pPr>
        <w:ind w:firstLine="708"/>
        <w:jc w:val="both"/>
      </w:pPr>
      <w:r>
        <w:t xml:space="preserve">Festival doprovázelo také ohlédnutí za tvorbou Pražského komorního divadla, které se </w:t>
      </w:r>
      <w:r>
        <w:br/>
        <w:t xml:space="preserve">v Olomouci před rokem – v rámci 16. DF – prezentovalo výjimečně rozsáhlou retrospektivou svých </w:t>
      </w:r>
      <w:r>
        <w:lastRenderedPageBreak/>
        <w:t>sedmi kmenových titulů. Výstavu fotografií z olomouckého hostování i předpremiérové projekce televizních záznamů dvanácti inscenací PKD a dokumentu Divadlo Komedie 2002–2012 osobně uvedeného režisérem Radimem Špačkem ocenila celá řada fanoušků tohoto výjimečného, dnes již zaniklého souboru.</w:t>
      </w:r>
    </w:p>
    <w:p w:rsidR="00CF0A57" w:rsidRDefault="00F90F84" w:rsidP="00F90F84">
      <w:pPr>
        <w:ind w:firstLine="708"/>
        <w:jc w:val="both"/>
      </w:pPr>
      <w:r>
        <w:t xml:space="preserve">Celkově se od 9. do 20. května představili na devíti olomouckých scénách umělci z osmi zemí, včetně bohatého off programu nabídla letošní Divadelní Flora téměř sedm desítek produkcí. Svoji plnoletost oslaví festival v květnu 2014, konkrétní termín bude upřesněn na webových stránkách </w:t>
      </w:r>
      <w:r w:rsidRPr="00F90F84">
        <w:t>www.divadelniflora.cz</w:t>
      </w:r>
      <w:r>
        <w:t>, kde také naleznete veškerou dokumentaci sedmnáctého ročníku</w:t>
      </w:r>
      <w:r w:rsidR="008452C9">
        <w:t>.</w:t>
      </w:r>
    </w:p>
    <w:p w:rsidR="00F90F84" w:rsidRDefault="00F90F84" w:rsidP="00F90F84">
      <w:pPr>
        <w:ind w:firstLine="708"/>
        <w:jc w:val="both"/>
        <w:rPr>
          <w:rFonts w:ascii="Times New Roman" w:hAnsi="Times New Roman" w:cs="Times New Roman"/>
        </w:rPr>
      </w:pPr>
    </w:p>
    <w:p w:rsidR="00CF0A57" w:rsidRDefault="00CF0A57" w:rsidP="00050EF7">
      <w:pPr>
        <w:ind w:firstLine="708"/>
        <w:jc w:val="both"/>
        <w:rPr>
          <w:color w:val="808080"/>
        </w:rPr>
      </w:pPr>
      <w:r>
        <w:rPr>
          <w:color w:val="808080"/>
        </w:rPr>
        <w:t>Festival Divadelní Flora pořádá Divadlo Konvikt, o.s. ve spolupráci se Statutárním městem Olomouc, Olomouckým krajem, Moravským divadlem Olomouc a Ministerstvem kultury ČR. Hlavním mediálním partnerem přehlídky je Česká televize.</w:t>
      </w:r>
    </w:p>
    <w:p w:rsidR="00050EF7" w:rsidRDefault="00050EF7" w:rsidP="00050EF7">
      <w:pPr>
        <w:ind w:firstLine="708"/>
        <w:jc w:val="both"/>
        <w:rPr>
          <w:color w:val="808080"/>
        </w:rPr>
      </w:pPr>
    </w:p>
    <w:p w:rsidR="00CF0A57" w:rsidRDefault="00CF0A57" w:rsidP="00CF0A57">
      <w:pPr>
        <w:tabs>
          <w:tab w:val="left" w:pos="5387"/>
        </w:tabs>
        <w:spacing w:line="240" w:lineRule="auto"/>
        <w:ind w:firstLine="708"/>
        <w:jc w:val="both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Mgr. Zdeněk Vévoda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ab/>
        <w:t>PR, tiskový mluvčí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ab/>
        <w:t>+420 721 308 935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</w:pPr>
      <w:r>
        <w:rPr>
          <w:rFonts w:ascii="Trebuchet MS" w:hAnsi="Trebuchet MS"/>
          <w:color w:val="7F7F7F"/>
          <w:sz w:val="20"/>
          <w:szCs w:val="20"/>
        </w:rPr>
        <w:tab/>
        <w:t>zdenek@divadlokonvikt.cz</w:t>
      </w:r>
    </w:p>
    <w:p w:rsidR="006809C4" w:rsidRPr="00CF0A57" w:rsidRDefault="006809C4" w:rsidP="00CF0A57"/>
    <w:sectPr w:rsidR="006809C4" w:rsidRPr="00CF0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0E" w:rsidRDefault="005A120E" w:rsidP="006809C4">
      <w:pPr>
        <w:spacing w:after="0" w:line="240" w:lineRule="auto"/>
      </w:pPr>
      <w:r>
        <w:separator/>
      </w:r>
    </w:p>
  </w:endnote>
  <w:endnote w:type="continuationSeparator" w:id="0">
    <w:p w:rsidR="005A120E" w:rsidRDefault="005A120E" w:rsidP="0068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80" w:rsidRDefault="00474B80" w:rsidP="00474B80">
    <w:pPr>
      <w:pStyle w:val="Zpat"/>
      <w:jc w:val="center"/>
    </w:pPr>
  </w:p>
  <w:p w:rsidR="00474B80" w:rsidRDefault="00474B80" w:rsidP="00474B80">
    <w:pPr>
      <w:pStyle w:val="Zpat"/>
      <w:jc w:val="center"/>
    </w:pPr>
    <w:r>
      <w:rPr>
        <w:noProof/>
        <w:lang w:eastAsia="cs-CZ"/>
      </w:rPr>
      <w:drawing>
        <wp:inline distT="0" distB="0" distL="0" distR="0" wp14:anchorId="5E7482B5" wp14:editId="36C732FF">
          <wp:extent cx="1800225" cy="297558"/>
          <wp:effectExtent l="0" t="0" r="0" b="7620"/>
          <wp:docPr id="2" name="Obrázek 2" descr="C:\Users\zden_da\Desktop\Grafik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en_da\Desktop\Grafika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9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0E" w:rsidRDefault="005A120E" w:rsidP="006809C4">
      <w:pPr>
        <w:spacing w:after="0" w:line="240" w:lineRule="auto"/>
      </w:pPr>
      <w:r>
        <w:separator/>
      </w:r>
    </w:p>
  </w:footnote>
  <w:footnote w:type="continuationSeparator" w:id="0">
    <w:p w:rsidR="005A120E" w:rsidRDefault="005A120E" w:rsidP="0068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80" w:rsidRDefault="00474B80">
    <w:pPr>
      <w:pStyle w:val="Zhlav"/>
    </w:pPr>
  </w:p>
  <w:p w:rsidR="006809C4" w:rsidRDefault="00474B80">
    <w:pPr>
      <w:pStyle w:val="Zhlav"/>
    </w:pPr>
    <w:r>
      <w:rPr>
        <w:noProof/>
        <w:lang w:eastAsia="cs-CZ"/>
      </w:rPr>
      <w:drawing>
        <wp:inline distT="0" distB="0" distL="0" distR="0">
          <wp:extent cx="5753100" cy="1752600"/>
          <wp:effectExtent l="0" t="0" r="0" b="0"/>
          <wp:docPr id="1" name="Obrázek 1" descr="C:\Users\zden_da\Desktop\Grafik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Grafik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9C4" w:rsidRDefault="006809C4">
    <w:pPr>
      <w:pStyle w:val="Zhlav"/>
    </w:pPr>
  </w:p>
  <w:p w:rsidR="006809C4" w:rsidRDefault="006809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4A"/>
    <w:rsid w:val="00050EF7"/>
    <w:rsid w:val="00204490"/>
    <w:rsid w:val="00210789"/>
    <w:rsid w:val="00322E34"/>
    <w:rsid w:val="003F377E"/>
    <w:rsid w:val="004653E4"/>
    <w:rsid w:val="00474B80"/>
    <w:rsid w:val="00506177"/>
    <w:rsid w:val="00517E39"/>
    <w:rsid w:val="00554EA6"/>
    <w:rsid w:val="005A120E"/>
    <w:rsid w:val="005B144A"/>
    <w:rsid w:val="005B554B"/>
    <w:rsid w:val="00642AFE"/>
    <w:rsid w:val="006809C4"/>
    <w:rsid w:val="00694BA3"/>
    <w:rsid w:val="006F1E60"/>
    <w:rsid w:val="00810430"/>
    <w:rsid w:val="00831CB5"/>
    <w:rsid w:val="008452C9"/>
    <w:rsid w:val="008D7184"/>
    <w:rsid w:val="00967F2B"/>
    <w:rsid w:val="00987D7B"/>
    <w:rsid w:val="00A0030C"/>
    <w:rsid w:val="00A0307A"/>
    <w:rsid w:val="00CF0A57"/>
    <w:rsid w:val="00CF4117"/>
    <w:rsid w:val="00D22D7B"/>
    <w:rsid w:val="00D26FF2"/>
    <w:rsid w:val="00D32B63"/>
    <w:rsid w:val="00E81899"/>
    <w:rsid w:val="00F546E0"/>
    <w:rsid w:val="00F90F84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5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809C4"/>
  </w:style>
  <w:style w:type="paragraph" w:styleId="Zkladntext2">
    <w:name w:val="Body Text 2"/>
    <w:basedOn w:val="Normln"/>
    <w:link w:val="Zkladntext2Char"/>
    <w:uiPriority w:val="99"/>
    <w:rsid w:val="00CF0A57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0A5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5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809C4"/>
  </w:style>
  <w:style w:type="paragraph" w:styleId="Zkladntext2">
    <w:name w:val="Body Text 2"/>
    <w:basedOn w:val="Normln"/>
    <w:link w:val="Zkladntext2Char"/>
    <w:uiPriority w:val="99"/>
    <w:rsid w:val="00CF0A57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0A5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6974-691A-432F-98A0-F4F8A87E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Vevoda</dc:creator>
  <cp:lastModifiedBy>zden_da</cp:lastModifiedBy>
  <cp:revision>3</cp:revision>
  <dcterms:created xsi:type="dcterms:W3CDTF">2013-05-27T14:26:00Z</dcterms:created>
  <dcterms:modified xsi:type="dcterms:W3CDTF">2013-05-27T14:39:00Z</dcterms:modified>
</cp:coreProperties>
</file>